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00BB" w:rsidRDefault="00D600BB">
      <w:r>
        <w:t xml:space="preserve">Reading presentation </w:t>
      </w:r>
    </w:p>
    <w:p w:rsidR="002E007F" w:rsidRDefault="00D600BB">
      <w:r>
        <w:t>Pages 103-142</w:t>
      </w:r>
    </w:p>
    <w:p w:rsidR="00647718" w:rsidRDefault="00647718"/>
    <w:p w:rsidR="00D600BB" w:rsidRDefault="00647718">
      <w:r>
        <w:t>103</w:t>
      </w:r>
    </w:p>
    <w:p w:rsidR="00D600BB" w:rsidRDefault="00D600BB">
      <w:r>
        <w:t>Using type as images:</w:t>
      </w:r>
    </w:p>
    <w:p w:rsidR="00D600BB" w:rsidRPr="00C06FBF" w:rsidRDefault="00D600BB" w:rsidP="00D600BB">
      <w:r>
        <w:t xml:space="preserve">After the primary visual shapes of circles, squares and triangles, letters and numbers are the forms we most readily recognize. Unsurprisingly, this familiarity with the shape of type has often led designers to use them as </w:t>
      </w:r>
      <w:r w:rsidR="0013054B">
        <w:t>an</w:t>
      </w:r>
      <w:r>
        <w:t xml:space="preserve"> expressive form. </w:t>
      </w:r>
    </w:p>
    <w:p w:rsidR="00D600BB" w:rsidRDefault="00D600BB"/>
    <w:p w:rsidR="00D600BB" w:rsidRPr="00D600BB" w:rsidRDefault="00D600BB" w:rsidP="00D600BB">
      <w:pPr>
        <w:rPr>
          <w:rFonts w:ascii="Times New Roman" w:eastAsia="Times New Roman" w:hAnsi="Times New Roman" w:cs="Times New Roman"/>
        </w:rPr>
      </w:pPr>
    </w:p>
    <w:p w:rsidR="00D600BB" w:rsidRDefault="00647718">
      <w:r>
        <w:t>104</w:t>
      </w:r>
      <w:r w:rsidR="0013054B">
        <w:t xml:space="preserve"> &amp; 105</w:t>
      </w:r>
    </w:p>
    <w:p w:rsidR="00647718" w:rsidRDefault="00647718">
      <w:r>
        <w:t>Using type for information:</w:t>
      </w:r>
    </w:p>
    <w:p w:rsidR="00FD46E5" w:rsidRDefault="00647718">
      <w:r>
        <w:t>Typography has a long history in helping convey complex messages and information. Its ability to communicate simple instructions and the skill of the designer.</w:t>
      </w:r>
      <w:r w:rsidR="00FD46E5">
        <w:t xml:space="preserve">   </w:t>
      </w:r>
    </w:p>
    <w:p w:rsidR="00C06FBF" w:rsidRDefault="00C06FBF"/>
    <w:p w:rsidR="00FD46E5" w:rsidRDefault="00FD46E5">
      <w:r>
        <w:t xml:space="preserve">-visualize trends, tell stories or illustrate issues </w:t>
      </w:r>
    </w:p>
    <w:p w:rsidR="00FD46E5" w:rsidRDefault="00FD46E5"/>
    <w:p w:rsidR="00647718" w:rsidRDefault="00647718">
      <w:r>
        <w:t>106</w:t>
      </w:r>
      <w:r w:rsidR="0013054B">
        <w:t xml:space="preserve"> &amp; 107</w:t>
      </w:r>
    </w:p>
    <w:p w:rsidR="00647718" w:rsidRDefault="00647718">
      <w:r>
        <w:t>Type on the web</w:t>
      </w:r>
      <w:r w:rsidR="0013054B">
        <w:t>:</w:t>
      </w:r>
    </w:p>
    <w:p w:rsidR="00FD46E5" w:rsidRDefault="00C06FBF">
      <w:r>
        <w:t>The web has transformed the way we access, read, write, interact and publish text. While web content has enjoyed 20 years of fast-paced evolution. It is only in the last couple of years that web designers have been given the typographic control</w:t>
      </w:r>
      <w:r w:rsidR="0013054B">
        <w:t>.</w:t>
      </w:r>
    </w:p>
    <w:p w:rsidR="00C06FBF" w:rsidRDefault="00C06FBF"/>
    <w:p w:rsidR="00DB4304" w:rsidRDefault="00DB4304">
      <w:r>
        <w:t xml:space="preserve">Web designers today can focus on designing dynamic templates for web editorial that attract users and maximize their ability to browse content quickly. </w:t>
      </w:r>
    </w:p>
    <w:p w:rsidR="00DB4304" w:rsidRDefault="00DB4304"/>
    <w:p w:rsidR="00DB4304" w:rsidRDefault="00DB4304">
      <w:r>
        <w:t>108</w:t>
      </w:r>
      <w:r w:rsidR="001A15A4">
        <w:t xml:space="preserve"> &amp; 109</w:t>
      </w:r>
    </w:p>
    <w:p w:rsidR="00DB4304" w:rsidRDefault="00DB4304">
      <w:r>
        <w:t>Using type on small and dedicated devices</w:t>
      </w:r>
      <w:r w:rsidR="001A15A4">
        <w:t>:</w:t>
      </w:r>
    </w:p>
    <w:p w:rsidR="001A15A4" w:rsidRDefault="001A15A4">
      <w:r>
        <w:t xml:space="preserve">Although smartphones have high-resolution screens, they are physically many times smaller than laptops or desktop monitors. Therefore, web pages that are not adapted for mobile viewing will appear too small and deliver an uncomfortable reading experience. Many websites resolve this by creating separate Cascading Style Sheets for mobile devices, which reformat web pages for optimal viewing. </w:t>
      </w:r>
    </w:p>
    <w:p w:rsidR="001A15A4" w:rsidRDefault="001A15A4"/>
    <w:p w:rsidR="001A15A4" w:rsidRDefault="0013054B">
      <w:r>
        <w:t>110 &amp; 1</w:t>
      </w:r>
      <w:r w:rsidR="00C27A27">
        <w:t>13</w:t>
      </w:r>
    </w:p>
    <w:p w:rsidR="0013054B" w:rsidRDefault="0013054B">
      <w:r>
        <w:t>e-types:</w:t>
      </w:r>
    </w:p>
    <w:p w:rsidR="0013054B" w:rsidRDefault="00041582">
      <w:r>
        <w:t xml:space="preserve">e-types is an unusual agency because you appear to design everything from a client’s brand strategy to custom-made typefaces and their website. </w:t>
      </w:r>
    </w:p>
    <w:p w:rsidR="00041582" w:rsidRDefault="00041582">
      <w:r>
        <w:t>How long does it take you to develop your visual identity projects?</w:t>
      </w:r>
    </w:p>
    <w:p w:rsidR="00041582" w:rsidRDefault="00041582">
      <w:r>
        <w:t xml:space="preserve">It varies. You could be working off a previous font design or creating 28 weights of a font </w:t>
      </w:r>
      <w:r w:rsidR="00333B69">
        <w:t>family.</w:t>
      </w:r>
    </w:p>
    <w:p w:rsidR="00333B69" w:rsidRDefault="00333B69">
      <w:r>
        <w:t>What makes a good web font?</w:t>
      </w:r>
    </w:p>
    <w:p w:rsidR="00333B69" w:rsidRDefault="00333B69">
      <w:r>
        <w:t>Identity in its expressiveness and clarity. It is refreshing not to have to see Arial and times.</w:t>
      </w:r>
    </w:p>
    <w:p w:rsidR="00333B69" w:rsidRDefault="00333B69">
      <w:r>
        <w:t>How do these considerations affect the design of a new typeface?</w:t>
      </w:r>
    </w:p>
    <w:p w:rsidR="00333B69" w:rsidRDefault="00333B69">
      <w:r>
        <w:t xml:space="preserve">They don’t. The propose of the font is the most relevant consideration. </w:t>
      </w:r>
    </w:p>
    <w:p w:rsidR="00333B69" w:rsidRDefault="00333B69">
      <w:r>
        <w:lastRenderedPageBreak/>
        <w:t>What software tools do you use to create typefaces?</w:t>
      </w:r>
    </w:p>
    <w:p w:rsidR="00333B69" w:rsidRDefault="00333B69">
      <w:r>
        <w:t>We use “</w:t>
      </w:r>
      <w:proofErr w:type="spellStart"/>
      <w:r>
        <w:t>FontLab</w:t>
      </w:r>
      <w:proofErr w:type="spellEnd"/>
      <w:r>
        <w:t>” and then we use various tools for testing.</w:t>
      </w:r>
    </w:p>
    <w:p w:rsidR="00333B69" w:rsidRDefault="00333B69">
      <w:r>
        <w:t>Do you work with a regular grid system when designing web pages?</w:t>
      </w:r>
    </w:p>
    <w:p w:rsidR="00333B69" w:rsidRDefault="00333B69">
      <w:r>
        <w:t>They tend to create their own. It gives them the freedom to reflect some of the ideas created for the offline solutions.</w:t>
      </w:r>
    </w:p>
    <w:p w:rsidR="00333B69" w:rsidRDefault="00333B69"/>
    <w:p w:rsidR="00DB4304" w:rsidRDefault="00C27A27">
      <w:r>
        <w:t>114 &amp; 115</w:t>
      </w:r>
    </w:p>
    <w:p w:rsidR="007720B5" w:rsidRDefault="007720B5">
      <w:r>
        <w:t>Workshop:</w:t>
      </w:r>
    </w:p>
    <w:p w:rsidR="00C27A27" w:rsidRDefault="00C27A27">
      <w:r>
        <w:t xml:space="preserve">Step 1 masthead </w:t>
      </w:r>
    </w:p>
    <w:p w:rsidR="00C27A27" w:rsidRDefault="00C27A27">
      <w:r>
        <w:t xml:space="preserve">Step 2 cover </w:t>
      </w:r>
    </w:p>
    <w:p w:rsidR="00C27A27" w:rsidRDefault="00C27A27">
      <w:r>
        <w:t xml:space="preserve">Step 3 contents </w:t>
      </w:r>
    </w:p>
    <w:p w:rsidR="00C27A27" w:rsidRDefault="00C27A27">
      <w:r>
        <w:t xml:space="preserve">Step 4 article </w:t>
      </w:r>
    </w:p>
    <w:p w:rsidR="00C27A27" w:rsidRDefault="00C27A27"/>
    <w:p w:rsidR="00C27A27" w:rsidRDefault="00C27A27">
      <w:r>
        <w:t>116 &amp; 117</w:t>
      </w:r>
    </w:p>
    <w:p w:rsidR="00C27A27" w:rsidRDefault="00C27A27">
      <w:r>
        <w:t>Grids and layouts</w:t>
      </w:r>
      <w:r w:rsidR="007720B5">
        <w:t xml:space="preserve"> chapter:</w:t>
      </w:r>
    </w:p>
    <w:p w:rsidR="00C27A27" w:rsidRDefault="00C27A27"/>
    <w:p w:rsidR="00C27A27" w:rsidRDefault="00C27A27">
      <w:r>
        <w:t>118 &amp; 121</w:t>
      </w:r>
    </w:p>
    <w:p w:rsidR="00C27A27" w:rsidRDefault="00C27A27">
      <w:r>
        <w:t>A short history</w:t>
      </w:r>
      <w:r w:rsidR="007720B5">
        <w:t>:</w:t>
      </w:r>
    </w:p>
    <w:p w:rsidR="00C27A27" w:rsidRDefault="00C27A27">
      <w:r>
        <w:t xml:space="preserve">While the use of grid systems to organize and structure </w:t>
      </w:r>
      <w:r w:rsidR="007720B5">
        <w:t>layout</w:t>
      </w:r>
      <w:r>
        <w:t xml:space="preserve"> can be traced back to classical times, the last 150 years </w:t>
      </w:r>
      <w:r w:rsidR="007720B5">
        <w:t xml:space="preserve">have witnessed significant development in our understanding of composition, with creative endeavor broadly shifting between periods of artistic expression and format rationalism. </w:t>
      </w:r>
    </w:p>
    <w:p w:rsidR="007720B5" w:rsidRDefault="007720B5"/>
    <w:p w:rsidR="007720B5" w:rsidRDefault="007720B5">
      <w:r>
        <w:t>122 &amp; 125</w:t>
      </w:r>
    </w:p>
    <w:p w:rsidR="007720B5" w:rsidRDefault="007720B5">
      <w:r>
        <w:t>Principles of composition:</w:t>
      </w:r>
    </w:p>
    <w:p w:rsidR="007720B5" w:rsidRDefault="007720B5">
      <w:r>
        <w:t xml:space="preserve">Balance </w:t>
      </w:r>
    </w:p>
    <w:p w:rsidR="007720B5" w:rsidRDefault="007720B5">
      <w:r>
        <w:t xml:space="preserve">Shape and space </w:t>
      </w:r>
    </w:p>
    <w:p w:rsidR="007720B5" w:rsidRDefault="007720B5">
      <w:r>
        <w:t xml:space="preserve">Size and scale </w:t>
      </w:r>
    </w:p>
    <w:p w:rsidR="007720B5" w:rsidRDefault="007720B5">
      <w:r>
        <w:t xml:space="preserve">Position and placement </w:t>
      </w:r>
    </w:p>
    <w:p w:rsidR="007720B5" w:rsidRDefault="007720B5">
      <w:r>
        <w:t xml:space="preserve">Color and contract </w:t>
      </w:r>
    </w:p>
    <w:p w:rsidR="007720B5" w:rsidRDefault="007720B5">
      <w:r>
        <w:t>Golden section</w:t>
      </w:r>
    </w:p>
    <w:p w:rsidR="007720B5" w:rsidRDefault="007720B5">
      <w:r>
        <w:t>Rule of thirds</w:t>
      </w:r>
    </w:p>
    <w:p w:rsidR="007720B5" w:rsidRDefault="007720B5"/>
    <w:p w:rsidR="007720B5" w:rsidRDefault="007720B5">
      <w:r>
        <w:t>126 &amp; 127</w:t>
      </w:r>
    </w:p>
    <w:p w:rsidR="007720B5" w:rsidRDefault="007720B5">
      <w:r>
        <w:t>What are grids:</w:t>
      </w:r>
    </w:p>
    <w:p w:rsidR="007720B5" w:rsidRDefault="007720B5">
      <w:r>
        <w:t xml:space="preserve">Grids provide the structure that supports design to deliver content. </w:t>
      </w:r>
    </w:p>
    <w:p w:rsidR="007720B5" w:rsidRDefault="007720B5"/>
    <w:p w:rsidR="007720B5" w:rsidRDefault="007720B5">
      <w:r>
        <w:t>128 &amp;129</w:t>
      </w:r>
    </w:p>
    <w:p w:rsidR="007720B5" w:rsidRDefault="007720B5">
      <w:r>
        <w:t>Screen size and layout</w:t>
      </w:r>
      <w:r w:rsidR="00781FF2">
        <w:t>:</w:t>
      </w:r>
    </w:p>
    <w:p w:rsidR="007720B5" w:rsidRDefault="00C62859">
      <w:r>
        <w:t>There are no definitive standards for screen resolution or browser window sizes because the designer has little control over the screen on which pages are viewed nor influence on the user who may resize their browser window at will.</w:t>
      </w:r>
    </w:p>
    <w:p w:rsidR="00C62859" w:rsidRDefault="00C62859"/>
    <w:p w:rsidR="00C62859" w:rsidRDefault="00781FF2">
      <w:r>
        <w:t>130 &amp; 131</w:t>
      </w:r>
    </w:p>
    <w:p w:rsidR="00781FF2" w:rsidRDefault="00781FF2">
      <w:r>
        <w:lastRenderedPageBreak/>
        <w:t>Laying out web content:</w:t>
      </w:r>
    </w:p>
    <w:p w:rsidR="00781FF2" w:rsidRDefault="00781FF2">
      <w:r>
        <w:t xml:space="preserve">Web design layout has developed a widely </w:t>
      </w:r>
      <w:r w:rsidR="007946ED">
        <w:t>a</w:t>
      </w:r>
      <w:r>
        <w:t xml:space="preserve">dopted set of conventions and principles for the organization and placement of content. For designers, there is always a balance to be struck between providing the user with something that is visually exciting and at the same time </w:t>
      </w:r>
      <w:r w:rsidR="007946ED">
        <w:t>familiar and reassuring.</w:t>
      </w:r>
    </w:p>
    <w:p w:rsidR="007946ED" w:rsidRDefault="007946ED"/>
    <w:p w:rsidR="007946ED" w:rsidRDefault="007946ED">
      <w:r>
        <w:t>132 &amp;135</w:t>
      </w:r>
    </w:p>
    <w:p w:rsidR="007946ED" w:rsidRDefault="007946ED">
      <w:r>
        <w:t xml:space="preserve">Fluid, responsive and adaptive </w:t>
      </w:r>
      <w:r w:rsidRPr="007946ED">
        <w:rPr>
          <w:b/>
        </w:rPr>
        <w:t>design layouts</w:t>
      </w:r>
      <w:r>
        <w:t>:</w:t>
      </w:r>
    </w:p>
    <w:p w:rsidR="007946ED" w:rsidRDefault="007946ED">
      <w:r>
        <w:t xml:space="preserve">Fixed and fluid layouts </w:t>
      </w:r>
    </w:p>
    <w:p w:rsidR="007946ED" w:rsidRDefault="007946ED">
      <w:r>
        <w:t xml:space="preserve">Fluid grids and responsive web design </w:t>
      </w:r>
    </w:p>
    <w:p w:rsidR="007946ED" w:rsidRDefault="007946ED">
      <w:r>
        <w:t xml:space="preserve">Progress enhancement and adaptive design </w:t>
      </w:r>
    </w:p>
    <w:p w:rsidR="007946ED" w:rsidRDefault="007946ED"/>
    <w:p w:rsidR="007946ED" w:rsidRDefault="007946ED">
      <w:r>
        <w:t>136 &amp; 137</w:t>
      </w:r>
    </w:p>
    <w:p w:rsidR="007946ED" w:rsidRDefault="007946ED">
      <w:r>
        <w:t>Television screen layout and standards:</w:t>
      </w:r>
    </w:p>
    <w:p w:rsidR="007946ED" w:rsidRDefault="007946ED">
      <w:r>
        <w:t xml:space="preserve">Although moving pictures and sounds are the primary means of communication, grids and screen layout still perform an important role on television. Screen layouts are used for a wide variety </w:t>
      </w:r>
      <w:r w:rsidR="00477D40">
        <w:t xml:space="preserve">of duties, from program titling and news information graphics through to interactive television content and DVD menu systems. </w:t>
      </w:r>
    </w:p>
    <w:p w:rsidR="00477D40" w:rsidRDefault="00477D40"/>
    <w:p w:rsidR="00477D40" w:rsidRDefault="00477D40">
      <w:r>
        <w:t>138 &amp;141</w:t>
      </w:r>
    </w:p>
    <w:p w:rsidR="00477D40" w:rsidRDefault="00477D40">
      <w:r>
        <w:t>TrueView:</w:t>
      </w:r>
    </w:p>
    <w:p w:rsidR="00477D40" w:rsidRDefault="00477D40">
      <w:proofErr w:type="spellStart"/>
      <w:r>
        <w:t>TureView</w:t>
      </w:r>
      <w:proofErr w:type="spellEnd"/>
      <w:r>
        <w:t xml:space="preserve"> is a dating app that enables a user to build a dynamic and individual profile using everyday social media interactions, thus providing others with real-life insight to create more genuine connections with the user. </w:t>
      </w:r>
    </w:p>
    <w:p w:rsidR="00477D40" w:rsidRDefault="00477D40"/>
    <w:p w:rsidR="00477D40" w:rsidRDefault="00477D40">
      <w:r>
        <w:t>142</w:t>
      </w:r>
    </w:p>
    <w:p w:rsidR="00477D40" w:rsidRDefault="00477D40">
      <w:r>
        <w:t>Workshop:</w:t>
      </w:r>
    </w:p>
    <w:p w:rsidR="00477D40" w:rsidRDefault="00477D40">
      <w:r>
        <w:t>Step 1 research news</w:t>
      </w:r>
    </w:p>
    <w:p w:rsidR="00477D40" w:rsidRDefault="00477D40">
      <w:r>
        <w:t>Step 2 content and functions</w:t>
      </w:r>
    </w:p>
    <w:p w:rsidR="00477D40" w:rsidRDefault="00477D40">
      <w:r>
        <w:t>Step 3</w:t>
      </w:r>
      <w:r w:rsidR="000E2C81">
        <w:t xml:space="preserve"> draw grids</w:t>
      </w:r>
    </w:p>
    <w:p w:rsidR="000E2C81" w:rsidRDefault="000E2C81">
      <w:r>
        <w:t>Step 4 navigation elements</w:t>
      </w:r>
    </w:p>
    <w:p w:rsidR="000E2C81" w:rsidRDefault="000E2C81">
      <w:r>
        <w:t xml:space="preserve">Step 5 adding content </w:t>
      </w:r>
    </w:p>
    <w:p w:rsidR="000E2C81" w:rsidRDefault="000E2C81">
      <w:r>
        <w:t xml:space="preserve">Step 6 final visuals </w:t>
      </w:r>
    </w:p>
    <w:p w:rsidR="000E2C81" w:rsidRDefault="000E2C81">
      <w:r>
        <w:t xml:space="preserve">Optional further steps </w:t>
      </w:r>
      <w:bookmarkStart w:id="0" w:name="_GoBack"/>
      <w:bookmarkEnd w:id="0"/>
    </w:p>
    <w:p w:rsidR="00477D40" w:rsidRDefault="00477D40"/>
    <w:p w:rsidR="00781FF2" w:rsidRDefault="00781FF2"/>
    <w:sectPr w:rsidR="00781FF2" w:rsidSect="002958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0BB"/>
    <w:rsid w:val="00041582"/>
    <w:rsid w:val="000E2C81"/>
    <w:rsid w:val="0013054B"/>
    <w:rsid w:val="001A15A4"/>
    <w:rsid w:val="00295838"/>
    <w:rsid w:val="002E007F"/>
    <w:rsid w:val="00333B69"/>
    <w:rsid w:val="00477D40"/>
    <w:rsid w:val="00647718"/>
    <w:rsid w:val="007720B5"/>
    <w:rsid w:val="00781FF2"/>
    <w:rsid w:val="007946ED"/>
    <w:rsid w:val="00C06FBF"/>
    <w:rsid w:val="00C27A27"/>
    <w:rsid w:val="00C62859"/>
    <w:rsid w:val="00D600BB"/>
    <w:rsid w:val="00DB4304"/>
    <w:rsid w:val="00FD4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3AE943"/>
  <w15:chartTrackingRefBased/>
  <w15:docId w15:val="{46BFAF52-7AC7-184E-9325-39B7AC55E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2164513">
      <w:bodyDiv w:val="1"/>
      <w:marLeft w:val="0"/>
      <w:marRight w:val="0"/>
      <w:marTop w:val="0"/>
      <w:marBottom w:val="0"/>
      <w:divBdr>
        <w:top w:val="none" w:sz="0" w:space="0" w:color="auto"/>
        <w:left w:val="none" w:sz="0" w:space="0" w:color="auto"/>
        <w:bottom w:val="none" w:sz="0" w:space="0" w:color="auto"/>
        <w:right w:val="none" w:sz="0" w:space="0" w:color="auto"/>
      </w:divBdr>
    </w:div>
    <w:div w:id="1906526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3</Pages>
  <Words>685</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Schneider</dc:creator>
  <cp:keywords/>
  <dc:description/>
  <cp:lastModifiedBy>Morgan Schneider</cp:lastModifiedBy>
  <cp:revision>4</cp:revision>
  <dcterms:created xsi:type="dcterms:W3CDTF">2019-08-19T18:50:00Z</dcterms:created>
  <dcterms:modified xsi:type="dcterms:W3CDTF">2019-08-23T19:53:00Z</dcterms:modified>
</cp:coreProperties>
</file>